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>ДОГОВОР N _____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>об оказании платных медицинских услуг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(несовершеннолетним в возрасте до 14 лет)</w:t>
      </w:r>
    </w:p>
    <w:p>
      <w:pPr>
        <w:pStyle w:val="Normal"/>
        <w:widowControl w:val="false"/>
        <w:spacing w:lineRule="auto" w:line="240" w:before="0" w:after="0"/>
        <w:contextualSpacing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ind w:firstLine="54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ConsPlusNonformat"/>
        <w:spacing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г. Набережные Челны                                                                                                                                                                                            «___»___________20__г.</w:t>
      </w:r>
    </w:p>
    <w:p>
      <w:pPr>
        <w:pStyle w:val="ConsPlusNonformat"/>
        <w:spacing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>« ИП Сахбиев Ренат Сагедатович », в лице индивидуального предпринимателя, врача ультразвуковой диагностики Сахбиева Рената Сагедатовича, находящегося по адресу</w:t>
      </w:r>
      <w:bookmarkStart w:id="0" w:name="_Hlk519335851"/>
      <w:r>
        <w:rPr>
          <w:rFonts w:cs="Times New Roman" w:ascii="Times New Roman" w:hAnsi="Times New Roman"/>
          <w:i/>
          <w:sz w:val="16"/>
          <w:szCs w:val="16"/>
        </w:rPr>
        <w:t>: юридический адрес: 423800, РТ, Тукаевский район, СНТ Весна-2; фактический адрес</w:t>
      </w:r>
      <w:bookmarkStart w:id="1" w:name="_Hlk519422160"/>
      <w:r>
        <w:rPr>
          <w:rFonts w:cs="Times New Roman" w:ascii="Times New Roman" w:hAnsi="Times New Roman"/>
          <w:i/>
          <w:sz w:val="16"/>
          <w:szCs w:val="16"/>
        </w:rPr>
        <w:t xml:space="preserve">: </w:t>
      </w:r>
      <w:bookmarkStart w:id="2" w:name="_Hlk519257011"/>
      <w:r>
        <w:rPr>
          <w:rFonts w:cs="Times New Roman" w:ascii="Times New Roman" w:hAnsi="Times New Roman"/>
          <w:i/>
          <w:sz w:val="16"/>
          <w:szCs w:val="16"/>
        </w:rPr>
        <w:t>423821, РТ, г. Набережные Челны, бульвар Цветочный, д. 7/37В, помещение 1001</w:t>
      </w:r>
      <w:bookmarkEnd w:id="1"/>
      <w:r>
        <w:rPr>
          <w:rFonts w:cs="Times New Roman" w:ascii="Times New Roman" w:hAnsi="Times New Roman"/>
          <w:i/>
          <w:sz w:val="16"/>
          <w:szCs w:val="16"/>
        </w:rPr>
        <w:t xml:space="preserve">, </w:t>
      </w:r>
      <w:bookmarkEnd w:id="0"/>
      <w:bookmarkEnd w:id="2"/>
      <w:r>
        <w:rPr>
          <w:rFonts w:cs="Times New Roman" w:ascii="Times New Roman" w:hAnsi="Times New Roman"/>
          <w:i/>
          <w:sz w:val="16"/>
          <w:szCs w:val="16"/>
        </w:rPr>
        <w:t xml:space="preserve">именуемый в дальнейшем "Исполнитель", действующий на </w:t>
      </w:r>
      <w:bookmarkStart w:id="3" w:name="_Hlk519258125"/>
      <w:bookmarkStart w:id="4" w:name="_Hlk519257311"/>
      <w:r>
        <w:rPr>
          <w:rFonts w:cs="Times New Roman" w:ascii="Times New Roman" w:hAnsi="Times New Roman"/>
          <w:i/>
          <w:sz w:val="16"/>
          <w:szCs w:val="16"/>
        </w:rPr>
        <w:t xml:space="preserve">основании свидетельства ОГРНИП №317169000174207, выданного Федеральной налоговой службой УФНС России по Республике Татарстан (Межрайонной Инспекцией Федеральной налоговой службы №18 по Республике Татарстан), находящейся по адресу: ул. Кулагина, 1,  г. Казань, 420054, Телефон: 8-800-2222222; 843-5332337;843-5332351;843-5332368, Телефакс: </w:t>
      </w:r>
      <w:hyperlink r:id="rId2">
        <w:r>
          <w:rPr>
            <w:rFonts w:cs="Times New Roman" w:ascii="Times New Roman" w:hAnsi="Times New Roman"/>
            <w:i/>
            <w:sz w:val="16"/>
            <w:szCs w:val="16"/>
            <w:lang w:val="en-US"/>
          </w:rPr>
          <w:t>www</w:t>
        </w:r>
        <w:r>
          <w:rPr>
            <w:rFonts w:cs="Times New Roman" w:ascii="Times New Roman" w:hAnsi="Times New Roman"/>
            <w:i/>
            <w:sz w:val="16"/>
            <w:szCs w:val="16"/>
          </w:rPr>
          <w:t>.</w:t>
        </w:r>
        <w:r>
          <w:rPr>
            <w:rFonts w:cs="Times New Roman" w:ascii="Times New Roman" w:hAnsi="Times New Roman"/>
            <w:i/>
            <w:sz w:val="16"/>
            <w:szCs w:val="16"/>
            <w:lang w:val="en-US"/>
          </w:rPr>
          <w:t>naljg</w:t>
        </w:r>
        <w:r>
          <w:rPr>
            <w:rFonts w:cs="Times New Roman" w:ascii="Times New Roman" w:hAnsi="Times New Roman"/>
            <w:i/>
            <w:sz w:val="16"/>
            <w:szCs w:val="16"/>
          </w:rPr>
          <w:t>/</w:t>
        </w:r>
        <w:r>
          <w:rPr>
            <w:rFonts w:cs="Times New Roman" w:ascii="Times New Roman" w:hAnsi="Times New Roman"/>
            <w:i/>
            <w:sz w:val="16"/>
            <w:szCs w:val="16"/>
            <w:lang w:val="en-US"/>
          </w:rPr>
          <w:t>ru</w:t>
        </w:r>
      </w:hyperlink>
      <w:r>
        <w:rPr>
          <w:rFonts w:cs="Times New Roman" w:ascii="Times New Roman" w:hAnsi="Times New Roman"/>
          <w:i/>
          <w:sz w:val="16"/>
          <w:szCs w:val="16"/>
        </w:rPr>
        <w:t xml:space="preserve">, поставленного на учет  10.11.2017 в Межрайонной инспекции Федеральной налоговой службы № 9 по Республике Татарстан (1639 Территориальный участок по Тукаевскому району Республики Татарстан Межрайонной инспекции Федеральной по основаниям, предусмотренным Налоговым кодексом Российской Федерации: в качестве индивидуального предпринимателя; лицензии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>№ Л041-01181-16/00322688</w:t>
      </w:r>
      <w:r>
        <w:rPr>
          <w:rFonts w:cs="Times New Roman" w:ascii="Times New Roman" w:hAnsi="Times New Roman"/>
          <w:i/>
          <w:sz w:val="16"/>
          <w:szCs w:val="16"/>
        </w:rPr>
        <w:t xml:space="preserve"> от 09.07.2018 г., выданной Министерством Здравоохранения РТ ( г. Казань, ул. Островского 11/6, тел. 8 (843) 236- 65-72) на осуществление медицинской деятельности: По адресу: 423821, РТ, г. Набережные Челны, бульвар Цветочный, д. 7/37В, помещение 1001.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медико-санитарной помощи в амбулаторных условиях по: неотложной медицинской помощи; При оказании первичной специализированной медико-санитарной помощи в амбулаторных условиях по: ультразвуковой диагностике,</w:t>
      </w:r>
      <w:bookmarkEnd w:id="4"/>
      <w:r>
        <w:rPr>
          <w:rFonts w:cs="Times New Roman" w:ascii="Times New Roman" w:hAnsi="Times New Roman"/>
          <w:i/>
          <w:sz w:val="16"/>
          <w:szCs w:val="16"/>
        </w:rPr>
        <w:t xml:space="preserve"> именуемый в дальнейшем «Исполнитель» с одной стороны, </w:t>
      </w:r>
      <w:r>
        <w:rPr>
          <w:rFonts w:cs="Times New Roman" w:ascii="Times New Roman" w:hAnsi="Times New Roman"/>
          <w:b/>
          <w:i/>
          <w:sz w:val="16"/>
          <w:szCs w:val="16"/>
        </w:rPr>
        <w:t>и «Законный представитель» несовершеннолетнего пациента</w:t>
      </w:r>
      <w:r>
        <w:rPr>
          <w:rFonts w:cs="Times New Roman" w:ascii="Times New Roman" w:hAnsi="Times New Roman"/>
          <w:i/>
          <w:sz w:val="16"/>
          <w:szCs w:val="16"/>
        </w:rPr>
        <w:t xml:space="preserve"> (Ф.И.О., кем является несовершеннолетнему ) _______________________________________________________________,  </w:t>
      </w:r>
      <w:r>
        <w:rPr>
          <w:rFonts w:cs="Times New Roman" w:ascii="Times New Roman" w:hAnsi="Times New Roman"/>
          <w:b/>
          <w:i/>
          <w:sz w:val="16"/>
          <w:szCs w:val="16"/>
        </w:rPr>
        <w:t xml:space="preserve"> </w:t>
      </w:r>
      <w:r>
        <w:rPr>
          <w:rFonts w:cs="Times New Roman" w:ascii="Times New Roman" w:hAnsi="Times New Roman"/>
          <w:i/>
          <w:sz w:val="16"/>
          <w:szCs w:val="16"/>
        </w:rPr>
        <w:t xml:space="preserve">именуемый(ая) в дальнейшем «Потребитель», с другой стороны, руководствуясь законодательством РФ,  при совместном упоминании  именуемые "Стороны",  заключили  настоящий </w:t>
      </w:r>
      <w:bookmarkEnd w:id="3"/>
      <w:r>
        <w:rPr>
          <w:rFonts w:cs="Times New Roman" w:ascii="Times New Roman" w:hAnsi="Times New Roman"/>
          <w:i/>
          <w:sz w:val="16"/>
          <w:szCs w:val="16"/>
        </w:rPr>
        <w:t>Договор о нижеследующем: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left="0" w:hanging="360"/>
        <w:contextualSpacing/>
        <w:jc w:val="center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>Предмет Договора. Общие условия оказания услуг.</w:t>
      </w:r>
    </w:p>
    <w:p>
      <w:pPr>
        <w:pStyle w:val="ListParagraph"/>
        <w:widowControl w:val="false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Медицинское учреждение ИП Сахбиев Р.С. в лице индивидуального предпринимателя Сахбиева Р.С. по заданию представителя обязуется провести качественное обследование несовершеннолетнего пациента в возрасте _______ (дата рождения), с представления письменного согласия его законного представителя, а Законный представитель обязуется оплатить медицинскому учрежлению стоимость оказанных услуг.</w:t>
      </w:r>
    </w:p>
    <w:p>
      <w:pPr>
        <w:pStyle w:val="ListParagraph"/>
        <w:widowControl w:val="false"/>
        <w:numPr>
          <w:ilvl w:val="1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Данные о несовершеннолетнем пациенте: (Ф.И.О., возраст):____________________________________________________________________</w:t>
      </w:r>
    </w:p>
    <w:p>
      <w:pPr>
        <w:pStyle w:val="ListParagraph"/>
        <w:widowControl w:val="false"/>
        <w:spacing w:lineRule="auto" w:line="240" w:before="0" w:after="0"/>
        <w:ind w:left="1080" w:hanging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Паспортные данные (данные свидетельства о рождении)_______________________________________________________________________</w:t>
      </w:r>
    </w:p>
    <w:p>
      <w:pPr>
        <w:pStyle w:val="ListParagraph"/>
        <w:widowControl w:val="false"/>
        <w:spacing w:lineRule="auto" w:line="240" w:before="0" w:after="0"/>
        <w:ind w:left="1080" w:hanging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_________________________________________________________________________________________________________________________Место жительства:______________________________________________________________________________________________________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1.3. Исполнитель обязуется оказать несовершеннолетнему пациенту, именуемому</w:t>
      </w:r>
      <w:r>
        <w:rPr>
          <w:rFonts w:cs="Times New Roman" w:ascii="Times New Roman" w:hAnsi="Times New Roman"/>
          <w:i/>
          <w:sz w:val="16"/>
          <w:szCs w:val="16"/>
          <w:u w:val="single"/>
        </w:rPr>
        <w:t>(ой)</w:t>
      </w:r>
      <w:r>
        <w:rPr>
          <w:rFonts w:cs="Times New Roman" w:ascii="Times New Roman" w:hAnsi="Times New Roman"/>
          <w:i/>
          <w:sz w:val="16"/>
          <w:szCs w:val="16"/>
        </w:rPr>
        <w:t xml:space="preserve"> в дальнейшем «Потребитель», на возмездной основе медицинские услуги по наименованию, стоимости и в сроки, указанные в Приложении № 1 к настоящему Договору, которое является неотъемлемой частью Договора, а Заказчик обязуется оплатить медицинские услуги по цене, в сроки и на условиях, установленных настоящим Договором и приложениями к нему. В случае если Заказчик одновременно является Потребителем, далее по тексту договора он именуется «Потребитель».</w:t>
      </w:r>
    </w:p>
    <w:p>
      <w:pPr>
        <w:pStyle w:val="ListParagraph"/>
        <w:widowControl w:val="false"/>
        <w:numPr>
          <w:ilvl w:val="1"/>
          <w:numId w:val="1"/>
        </w:numPr>
        <w:spacing w:lineRule="auto" w:line="240" w:before="0" w:after="0"/>
        <w:ind w:left="0" w:hanging="72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1.4.   Стоимость Медицинских услуг определяется прейскурантом, действующим на момент оказания соответствующей услуги, если иное не предусмотрено Сторонами в дополнительном соглашении или приложении к настоящему договору.</w:t>
      </w:r>
    </w:p>
    <w:p>
      <w:pPr>
        <w:pStyle w:val="ListParagraph"/>
        <w:widowControl w:val="false"/>
        <w:numPr>
          <w:ilvl w:val="1"/>
          <w:numId w:val="1"/>
        </w:numPr>
        <w:spacing w:lineRule="auto" w:line="240" w:before="0" w:after="0"/>
        <w:ind w:left="0" w:hanging="72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1.5.       Прейскурант размещен для ознакомления   на информационном стенде в регистрационном отделениии по адресу организации исполнителя, а также доступен по запросу пользователя для ознакомления.</w:t>
      </w:r>
    </w:p>
    <w:p>
      <w:pPr>
        <w:pStyle w:val="ListParagraph"/>
        <w:widowControl w:val="false"/>
        <w:numPr>
          <w:ilvl w:val="1"/>
          <w:numId w:val="1"/>
        </w:numPr>
        <w:spacing w:lineRule="auto" w:line="240" w:before="0" w:after="0"/>
        <w:ind w:left="0" w:hanging="72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1.6. Порядок приема и внутренний регламент обслуживания Пациентов установлены в правилах предоставления платных медицинских услуг пациентам, утвержденных Исполнителем и представленных для ознакомления на информационном стенде в приемном отделении по адресу организации исполнителя.</w:t>
      </w:r>
    </w:p>
    <w:p>
      <w:pPr>
        <w:pStyle w:val="ListParagraph"/>
        <w:widowControl w:val="false"/>
        <w:numPr>
          <w:ilvl w:val="1"/>
          <w:numId w:val="1"/>
        </w:numPr>
        <w:spacing w:lineRule="auto" w:line="240" w:before="0" w:after="0"/>
        <w:ind w:left="0" w:hanging="72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1.7. Пациент – Заказчик добровольно принимает на себя обязательство оплачивать оказанные медицинские услуги в порядке и на условиях, предусмотренных настоящим договором.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left="0" w:hanging="360"/>
        <w:contextualSpacing/>
        <w:jc w:val="center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>Условия и порядок оказания услуг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2.1. Исполнитель в соответствии с п. 1.1. настоящего Договора оказывает медицинские услуги по настоящему Договору в помещении Исполнителя, расположенном по адресу: 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423821, РТ, г. Набережные Челны, бульвар Цветочный, д. 7/37В, помещение 1001.</w:t>
      </w:r>
      <w:bookmarkStart w:id="5" w:name="_Hlk519258717"/>
      <w:bookmarkEnd w:id="5"/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2.2. При привлечении Исполнителем к оказанию медицинских услуг третьих лиц Исполнитель доводит до сведения Потребителя (Заказчика) место и время оказания ему медицинских услуг. 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2.3. Исполнитель осуществляет свою деятельность в соответствии с лицензией </w:t>
      </w:r>
      <w:r>
        <w:rPr>
          <w:rFonts w:eastAsia="Times New Roman" w:cs="Times New Roman" w:ascii="Times New Roman" w:hAnsi="Times New Roman"/>
          <w:i/>
          <w:iCs/>
          <w:sz w:val="16"/>
          <w:szCs w:val="16"/>
        </w:rPr>
        <w:t xml:space="preserve">№ Л041-01181-16/00322688 </w:t>
      </w:r>
      <w:r>
        <w:rPr>
          <w:rFonts w:cs="Times New Roman" w:ascii="Times New Roman" w:hAnsi="Times New Roman"/>
          <w:i/>
          <w:sz w:val="16"/>
          <w:szCs w:val="16"/>
        </w:rPr>
        <w:t xml:space="preserve">от 09.07. 2018 г., выдана Министерством Здравоохранения РТ (Казань, ул. Островского 11/6, тел. 8 (843) 236- 65-72) на осуществление медицинской деятельности: 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По адресу: 423821, РТ, г. Набережные Челны, бульвар Цветочный, д. 7/37В, помещение 1001.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При оказании первичной медико-санитарной помощи в амбулаторных условиях по: неотложной медицинской помощи;</w:t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При оказании первичной специализированной медико-санитарной помощи в амбулаторных условиях по: ультразвуковой диагностике.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  <w:bookmarkStart w:id="6" w:name="_Hlk519334073"/>
      <w:bookmarkStart w:id="7" w:name="_Hlk519334073"/>
      <w:bookmarkEnd w:id="7"/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ListParagraph"/>
        <w:widowControl w:val="false"/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>3.  Стоимость услуг, сроки и порядок оплаты</w:t>
      </w:r>
    </w:p>
    <w:p>
      <w:pPr>
        <w:pStyle w:val="ListParagraph"/>
        <w:widowControl w:val="false"/>
        <w:ind w:left="0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3.1. Потребитель (Заказчик) оплачивает медицинские услуги Исполнителю в объеме, установленном в Приложении № 1 к настоящему Договору (либо в соответствии с действующим прейскурантом цен у Исполнителя на момент обращения за медицинскими услугами). Действующий прейскурант цен на медицинские услуги размещен на информационных стендах Исполнителя.</w:t>
      </w:r>
    </w:p>
    <w:p>
      <w:pPr>
        <w:pStyle w:val="ListParagraph"/>
        <w:widowControl w:val="false"/>
        <w:ind w:left="0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3.2. Потребитель (Заказчик) оплачивает медицинские услуги Исполнителю путем предоплаты в размере 100% стоимости услуг, либо после их фактического оказания по прейскуранту.</w:t>
      </w:r>
    </w:p>
    <w:p>
      <w:pPr>
        <w:pStyle w:val="ListParagraph"/>
        <w:widowControl w:val="false"/>
        <w:ind w:left="0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</w:t>
      </w:r>
      <w:r>
        <w:rPr>
          <w:rFonts w:cs="Times New Roman" w:ascii="Times New Roman" w:hAnsi="Times New Roman"/>
          <w:i/>
          <w:sz w:val="16"/>
          <w:szCs w:val="16"/>
        </w:rPr>
        <w:t>Денежные средства вносятся в кассу Исполнителя или перечисляются на расчетный счет Исполнителя.</w:t>
      </w:r>
    </w:p>
    <w:p>
      <w:pPr>
        <w:pStyle w:val="ListParagraph"/>
        <w:widowControl w:val="false"/>
        <w:ind w:left="0" w:hanging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</w:t>
      </w:r>
      <w:r>
        <w:rPr>
          <w:rFonts w:cs="Times New Roman" w:ascii="Times New Roman" w:hAnsi="Times New Roman"/>
          <w:i/>
          <w:sz w:val="16"/>
          <w:szCs w:val="16"/>
        </w:rPr>
        <w:t>3.2. Подписывая данный договор, пациент подтверждает свое ознакомление со стоимостью медицинских услуг, установленных расценками прейскуранта.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ListParagraph"/>
        <w:widowControl w:val="false"/>
        <w:numPr>
          <w:ilvl w:val="0"/>
          <w:numId w:val="2"/>
        </w:numPr>
        <w:spacing w:lineRule="auto" w:line="240" w:before="0" w:after="0"/>
        <w:contextualSpacing/>
        <w:jc w:val="center"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>Права и обязанности сторон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 xml:space="preserve"> </w:t>
      </w:r>
      <w:r>
        <w:rPr>
          <w:rFonts w:cs="Times New Roman" w:ascii="Times New Roman" w:hAnsi="Times New Roman"/>
          <w:b/>
          <w:i/>
          <w:sz w:val="16"/>
          <w:szCs w:val="16"/>
        </w:rPr>
        <w:t>4.1. Исполнитель обязуется: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</w:t>
      </w:r>
      <w:r>
        <w:rPr>
          <w:rFonts w:cs="Times New Roman" w:ascii="Times New Roman" w:hAnsi="Times New Roman"/>
          <w:i/>
          <w:sz w:val="16"/>
          <w:szCs w:val="16"/>
        </w:rPr>
        <w:t>4.1.1. Обеспечить Пациента (по запросу) доступной информацией о платных медицинских услугах, содержащей следующие сведения (по запросу):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а) порядках оказания медицинской помощи и стандартах медицинской помощи, применяемых при предоставлении платных медицинских услуг (по запросу);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б) данных о конкретном медицинском работнике, предоставляющем соответствующую платную медицинскую услугу (его профессиональном образовании и квалификации), (по запросу);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в) данных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 (по запросу);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г) других сведениях, относящихся к предмету настоящего Договора, по запросу (по требованию).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>4.1.2. Не передавать и не показывать третьим лицам находящуюся у Исполнителя документацию о Пациенте.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>4.1.3. Сотрудничать при оказании услуг по настоящему Договору с иными медицинскими учреждениями и специалистами.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>4.1.4. Представлять Пациенту заключения о ходе оказания услуг в печатном виде.</w:t>
      </w:r>
    </w:p>
    <w:p>
      <w:pPr>
        <w:pStyle w:val="Normal"/>
        <w:widowControl w:val="false"/>
        <w:tabs>
          <w:tab w:val="clear" w:pos="709"/>
          <w:tab w:val="left" w:pos="142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</w:t>
      </w:r>
      <w:r>
        <w:rPr>
          <w:rFonts w:cs="Times New Roman" w:ascii="Times New Roman" w:hAnsi="Times New Roman"/>
          <w:i/>
          <w:sz w:val="16"/>
          <w:szCs w:val="16"/>
        </w:rPr>
        <w:t>4.1.5. Давать при необходимости по просьбе Пациента разъяснения о ходе оказания услуг ему и заинтересованным лицам, включая государственные и судебные органы.</w:t>
      </w:r>
    </w:p>
    <w:p>
      <w:pPr>
        <w:pStyle w:val="Normal"/>
        <w:widowControl w:val="false"/>
        <w:tabs>
          <w:tab w:val="clear" w:pos="709"/>
          <w:tab w:val="left" w:pos="142" w:leader="none"/>
        </w:tabs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 xml:space="preserve">4.1.6. Предоставить в доступной форме информацию о возможности получения соответствующих видов и объемов медицинской помощи без взимания платы в рамках </w:t>
      </w:r>
      <w:hyperlink r:id="rId3">
        <w:r>
          <w:rPr>
            <w:rFonts w:cs="Times New Roman" w:ascii="Times New Roman" w:hAnsi="Times New Roman"/>
            <w:i/>
            <w:sz w:val="16"/>
            <w:szCs w:val="16"/>
          </w:rPr>
          <w:t>Программы</w:t>
        </w:r>
      </w:hyperlink>
      <w:r>
        <w:rPr>
          <w:rFonts w:cs="Times New Roman" w:ascii="Times New Roman" w:hAnsi="Times New Roman"/>
          <w:i/>
          <w:sz w:val="16"/>
          <w:szCs w:val="16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(вывешены на стенде).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>4.1.7. Представлять для ознакомления по требованию Пациента:</w:t>
      </w:r>
    </w:p>
    <w:p>
      <w:pPr>
        <w:pStyle w:val="Normal"/>
        <w:widowControl w:val="false"/>
        <w:spacing w:lineRule="auto" w:line="240" w:before="0" w:after="0"/>
        <w:ind w:firstLine="54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</w:t>
      </w:r>
      <w:r>
        <w:rPr>
          <w:rFonts w:cs="Times New Roman" w:ascii="Times New Roman" w:hAnsi="Times New Roman"/>
          <w:i/>
          <w:sz w:val="16"/>
          <w:szCs w:val="16"/>
        </w:rPr>
        <w:t>а) копию лицензии на осуществление медицинской деятельности с приложением перечня работ (услуг), составляющих медицинскую деятельность Исполнителя в соответствии с данной лицензией.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>4.1.8. Соблюдать порядки оказания медицинской помощи, утвержденные Министерством здравоохранения Российской Федерации.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b/>
          <w:i/>
          <w:sz w:val="16"/>
          <w:szCs w:val="16"/>
        </w:rPr>
        <w:t>4.2. Пациент обязуется: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>4.2.1. Соблюдать Правила оказания медицинских услуг Исполнителя.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>4.2.2. По запросу Исполнителя предоставить ему необходимые документы и материалы.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>4.2.3. Оплачивать услуги Исполнителя в порядке, сроки и на условиях, которые установлены настоящим Договором.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>4.2.4. Подписывать своевременно отчеты (акты) об оказании услуг Исполнителем.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>4.2.5. Кроме того Пациент обязан по собственной инициативе:</w:t>
      </w:r>
    </w:p>
    <w:p>
      <w:pPr>
        <w:pStyle w:val="Normal"/>
        <w:widowControl w:val="false"/>
        <w:spacing w:lineRule="auto" w:line="240" w:before="0" w:after="0"/>
        <w:ind w:firstLine="54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- информировать врача о перенесенных заболеваниях, известных ему аллергических реакциях, противопоказаниях;</w:t>
      </w:r>
    </w:p>
    <w:p>
      <w:pPr>
        <w:pStyle w:val="Normal"/>
        <w:widowControl w:val="false"/>
        <w:spacing w:lineRule="auto" w:line="240" w:before="0" w:after="0"/>
        <w:ind w:firstLine="54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- соблюдать правила поведения пациентов в медицинском учреждении, режим работы медицинского учреждения;</w:t>
      </w:r>
    </w:p>
    <w:p>
      <w:pPr>
        <w:pStyle w:val="Normal"/>
        <w:widowControl w:val="false"/>
        <w:spacing w:lineRule="auto" w:line="240" w:before="0" w:after="0"/>
        <w:ind w:firstLine="54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- выполнять все рекомендации медицинского персонала и третьих лиц, оказывающих ему по настоящему Договору медицинские услуги, по лечению, в том числе соблюдать указания медицинского учреждения, предписанные на период после оказания услуг.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b/>
          <w:i/>
          <w:sz w:val="16"/>
          <w:szCs w:val="16"/>
        </w:rPr>
        <w:t>4.3. Исполнитель имеет право: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</w:t>
      </w:r>
      <w:r>
        <w:rPr>
          <w:rFonts w:cs="Times New Roman" w:ascii="Times New Roman" w:hAnsi="Times New Roman"/>
          <w:i/>
          <w:sz w:val="16"/>
          <w:szCs w:val="16"/>
        </w:rPr>
        <w:t>4.3.1. Получать от Пациента любую информацию, необходимую для выполнения своих обязательств по настоящему Договору. В случае непредставления либо неполного или неверного предоставления Пациентом информации Исполнитель имеет право приостановить исполнение своих обязательств по настоящему Договору до представления необходимой информации.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>4.3.2. Требовать от Пациента соблюдения правил оказания медицинских услуг.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>4.3.3. Получать вознаграждение за оказание услуг по настоящему Договору.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b/>
          <w:i/>
          <w:sz w:val="16"/>
          <w:szCs w:val="16"/>
        </w:rPr>
        <w:t>4.4. Пациент имеет право: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 xml:space="preserve">4.4.1. Получать от Исполнителя услуги в соответствии с </w:t>
      </w:r>
      <w:hyperlink w:anchor="Par41">
        <w:r>
          <w:rPr>
            <w:rFonts w:cs="Times New Roman" w:ascii="Times New Roman" w:hAnsi="Times New Roman"/>
            <w:i/>
            <w:sz w:val="16"/>
            <w:szCs w:val="16"/>
          </w:rPr>
          <w:t>п. 1.1</w:t>
        </w:r>
      </w:hyperlink>
      <w:r>
        <w:rPr>
          <w:rFonts w:cs="Times New Roman" w:ascii="Times New Roman" w:hAnsi="Times New Roman"/>
          <w:i/>
          <w:sz w:val="16"/>
          <w:szCs w:val="16"/>
        </w:rPr>
        <w:t xml:space="preserve"> настоящего Договора.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предоставления медицинскими организациями платных медицинских услуг.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bookmarkStart w:id="8" w:name="Par106"/>
      <w:bookmarkEnd w:id="8"/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>4.5. Предоставление Исполнителем дополнительных услуг оформляется дополнительным соглашением Сторон и оплачивается дополнительно.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>4.6. До заключения настоящего Договора Исполнитель в письменной форме уведомляет Пациента о том, что несоблюдение указаний (рекомендаций) Исполнителя (работающего у него медицинского работника),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</w:t>
      </w:r>
      <w:r>
        <w:rPr>
          <w:rFonts w:cs="Times New Roman" w:ascii="Times New Roman" w:hAnsi="Times New Roman"/>
          <w:i/>
          <w:sz w:val="16"/>
          <w:szCs w:val="16"/>
        </w:rPr>
        <w:t>4.7. Стороны обязуются хранить в тайне лечебную, финансовую и иную конфиденциальную информацию, полученную от другой Стороны при исполнении настоящего Договора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</w:t>
      </w:r>
      <w:r>
        <w:rPr>
          <w:rFonts w:cs="Times New Roman" w:ascii="Times New Roman" w:hAnsi="Times New Roman"/>
          <w:i/>
          <w:sz w:val="16"/>
          <w:szCs w:val="16"/>
        </w:rPr>
        <w:t>4.8.  Потребитель (Заказчик) вправе отказаться от исполнения настоящего договора в любое время , направив Исполнителю письменный отказ, при условии оплаты Исполнителю фактически понесенных им расходов, связанных с исполнением обязательств по данному договору.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>5. Ответственность сторон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 xml:space="preserve">       </w:t>
      </w:r>
      <w:r>
        <w:rPr>
          <w:rFonts w:cs="Times New Roman" w:ascii="Times New Roman" w:hAnsi="Times New Roman"/>
          <w:i/>
          <w:sz w:val="16"/>
          <w:szCs w:val="16"/>
        </w:rPr>
        <w:t xml:space="preserve"> </w:t>
      </w:r>
      <w:r>
        <w:rPr>
          <w:rFonts w:cs="Times New Roman" w:ascii="Times New Roman" w:hAnsi="Times New Roman"/>
          <w:i/>
          <w:sz w:val="16"/>
          <w:szCs w:val="16"/>
        </w:rPr>
        <w:t>5.1. Исполнитель несет ответственность перед Пациентом за неисполнение или ненадлежащее исполнение условий настоящего Договора, несоблюдение требований, предъявляемых к методам диагностики разрешенным на территории Российской Федерации.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</w:t>
      </w:r>
      <w:r>
        <w:rPr>
          <w:rFonts w:cs="Times New Roman" w:ascii="Times New Roman" w:hAnsi="Times New Roman"/>
          <w:i/>
          <w:sz w:val="16"/>
          <w:szCs w:val="16"/>
        </w:rPr>
        <w:t>5.2. При несоблюдении Исполнителем обязательств по срокам исполнения услуг (24 часа) Пациент вправе по своему выбору:</w:t>
      </w:r>
    </w:p>
    <w:p>
      <w:pPr>
        <w:pStyle w:val="Normal"/>
        <w:widowControl w:val="false"/>
        <w:spacing w:lineRule="auto" w:line="240" w:before="0" w:after="0"/>
        <w:ind w:firstLine="54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- назначить новый срок оказания услуги;</w:t>
      </w:r>
    </w:p>
    <w:p>
      <w:pPr>
        <w:pStyle w:val="Normal"/>
        <w:widowControl w:val="false"/>
        <w:spacing w:lineRule="auto" w:line="240" w:before="0" w:after="0"/>
        <w:ind w:firstLine="54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- потребовать исполнения услуги другим специалистом;</w:t>
      </w:r>
    </w:p>
    <w:p>
      <w:pPr>
        <w:pStyle w:val="Normal"/>
        <w:widowControl w:val="false"/>
        <w:spacing w:lineRule="auto" w:line="240" w:before="0" w:after="0"/>
        <w:ind w:firstLine="54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- расторгнуть настоящий Договор и потребовать возмещения убытков.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 </w:t>
      </w:r>
      <w:r>
        <w:rPr>
          <w:rFonts w:cs="Times New Roman" w:ascii="Times New Roman" w:hAnsi="Times New Roman"/>
          <w:i/>
          <w:sz w:val="16"/>
          <w:szCs w:val="16"/>
        </w:rPr>
        <w:t>5.3. Качество оказания Услуги определяется соблюдением технологий лечения.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 </w:t>
      </w:r>
      <w:r>
        <w:rPr>
          <w:rFonts w:cs="Times New Roman" w:ascii="Times New Roman" w:hAnsi="Times New Roman"/>
          <w:i/>
          <w:sz w:val="16"/>
          <w:szCs w:val="16"/>
        </w:rPr>
        <w:t>5.4. Оказанная  Услуга  считается исполненной с надлежащим качеством, если Пациент не заявил претензий в период нахождения в «Клинике».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bookmarkStart w:id="9" w:name="Par163"/>
      <w:bookmarkEnd w:id="9"/>
      <w:r>
        <w:rPr>
          <w:rFonts w:cs="Times New Roman" w:ascii="Times New Roman" w:hAnsi="Times New Roman"/>
          <w:i/>
          <w:sz w:val="16"/>
          <w:szCs w:val="16"/>
        </w:rPr>
        <w:t xml:space="preserve">        </w:t>
      </w:r>
      <w:r>
        <w:rPr>
          <w:rFonts w:cs="Times New Roman" w:ascii="Times New Roman" w:hAnsi="Times New Roman"/>
          <w:i/>
          <w:sz w:val="16"/>
          <w:szCs w:val="16"/>
        </w:rPr>
        <w:t xml:space="preserve">5.5. Нарушение установленных настоящим Договором сроков исполнения услуг должно сопровождаться выплатой Пациенту неустойки в порядке и размере, которые определяются </w:t>
      </w:r>
      <w:hyperlink r:id="rId4">
        <w:r>
          <w:rPr>
            <w:rFonts w:cs="Times New Roman" w:ascii="Times New Roman" w:hAnsi="Times New Roman"/>
            <w:i/>
            <w:sz w:val="16"/>
            <w:szCs w:val="16"/>
          </w:rPr>
          <w:t>Законом</w:t>
        </w:r>
      </w:hyperlink>
      <w:r>
        <w:rPr>
          <w:rFonts w:cs="Times New Roman" w:ascii="Times New Roman" w:hAnsi="Times New Roman"/>
          <w:i/>
          <w:sz w:val="16"/>
          <w:szCs w:val="16"/>
        </w:rPr>
        <w:t xml:space="preserve"> Российской Федерации от 07.02.1992 N 2300-1 "О защите прав потребителей".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</w:t>
      </w:r>
      <w:r>
        <w:rPr>
          <w:rFonts w:cs="Times New Roman" w:ascii="Times New Roman" w:hAnsi="Times New Roman"/>
          <w:i/>
          <w:sz w:val="16"/>
          <w:szCs w:val="16"/>
        </w:rPr>
        <w:t xml:space="preserve">5.6. По соглашению (договору) Сторон указанная в </w:t>
      </w:r>
      <w:hyperlink w:anchor="Par163">
        <w:r>
          <w:rPr>
            <w:rFonts w:cs="Times New Roman" w:ascii="Times New Roman" w:hAnsi="Times New Roman"/>
            <w:i/>
            <w:sz w:val="16"/>
            <w:szCs w:val="16"/>
          </w:rPr>
          <w:t>п. 5.3</w:t>
        </w:r>
      </w:hyperlink>
      <w:r>
        <w:rPr>
          <w:rFonts w:cs="Times New Roman" w:ascii="Times New Roman" w:hAnsi="Times New Roman"/>
          <w:i/>
          <w:sz w:val="16"/>
          <w:szCs w:val="16"/>
        </w:rPr>
        <w:t xml:space="preserve"> настоящего Договора неустойка может быть выплачена за счет уменьшения стоимости предоставленной медицинской услуги, предоставления Пациенту дополнительных услуг без оплаты, возврата части ранее внесенного аванса.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 </w:t>
      </w:r>
      <w:r>
        <w:rPr>
          <w:rFonts w:cs="Times New Roman" w:ascii="Times New Roman" w:hAnsi="Times New Roman"/>
          <w:i/>
          <w:sz w:val="16"/>
          <w:szCs w:val="16"/>
        </w:rPr>
        <w:t>5.7. Ни одна из Сторон не будет нести ответственности за полное или частичное неисполнение другой Стороной своих обязанностей, если неисполнение будет являться следствием обстоятельств непреодолимой силы, таких, как сбой в электропитании, отказ оборудования,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 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 </w:t>
      </w:r>
      <w:r>
        <w:rPr>
          <w:rFonts w:cs="Times New Roman" w:ascii="Times New Roman" w:hAnsi="Times New Roman"/>
          <w:i/>
          <w:sz w:val="16"/>
          <w:szCs w:val="16"/>
        </w:rPr>
        <w:t>5.8. Сторона, для которой сделалось невозможным исполнение обязательств по Договору, обязана не позднее 3-х (трех)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 </w:t>
      </w:r>
      <w:r>
        <w:rPr>
          <w:rFonts w:cs="Times New Roman" w:ascii="Times New Roman" w:hAnsi="Times New Roman"/>
          <w:i/>
          <w:sz w:val="16"/>
          <w:szCs w:val="16"/>
        </w:rPr>
        <w:t xml:space="preserve">5.9. 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  </w:t>
      </w:r>
      <w:r>
        <w:rPr>
          <w:rFonts w:cs="Times New Roman" w:ascii="Times New Roman" w:hAnsi="Times New Roman"/>
          <w:i/>
          <w:sz w:val="16"/>
          <w:szCs w:val="16"/>
        </w:rPr>
        <w:t>5.10. Исполнитель и его работники, оказывающие услуги по настоящему Договору,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Пациенту медицинской помощи.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>6. Порядок рассмотрения споров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</w:t>
      </w:r>
      <w:r>
        <w:rPr>
          <w:rFonts w:cs="Times New Roman" w:ascii="Times New Roman" w:hAnsi="Times New Roman"/>
          <w:i/>
          <w:sz w:val="16"/>
          <w:szCs w:val="16"/>
        </w:rPr>
        <w:t>6.1. Все споры, претензии и разногласия, которые могут возникнуть между Сторонами, будут разрешаться путем переговоров.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</w:t>
      </w:r>
      <w:r>
        <w:rPr>
          <w:rFonts w:cs="Times New Roman" w:ascii="Times New Roman" w:hAnsi="Times New Roman"/>
          <w:i/>
          <w:sz w:val="16"/>
          <w:szCs w:val="16"/>
        </w:rPr>
        <w:t xml:space="preserve">6.2. При неурегулировании в процессе переговоров спорных вопросов споры подлежат рассмотрению в судебном порядке. 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>7. Срок действия договора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</w:t>
      </w:r>
      <w:r>
        <w:rPr>
          <w:rFonts w:cs="Times New Roman" w:ascii="Times New Roman" w:hAnsi="Times New Roman"/>
          <w:i/>
          <w:sz w:val="16"/>
          <w:szCs w:val="16"/>
        </w:rPr>
        <w:t>7.1. Настоящий договор вступает в силу с момента подписания и завершается получением Пациентом Услуги (подтверждением получения  Пациентом Услуги является заключение по результатам диагностического обследования).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</w:t>
      </w:r>
      <w:r>
        <w:rPr>
          <w:rFonts w:cs="Times New Roman" w:ascii="Times New Roman" w:hAnsi="Times New Roman"/>
          <w:i/>
          <w:sz w:val="16"/>
          <w:szCs w:val="16"/>
        </w:rPr>
        <w:t>7.2. Любые изменения и дополнения к настоящему договору должны быть составлены в письменной форме и подписаны Сторонами либо их уполномоченными представителями.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>7.3. Настоящий Договор заключен на момент оказания услуги.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>7.4. Настоящий Договор может быть расторгнут по обоюдному согласию Сторон.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</w:t>
      </w:r>
      <w:r>
        <w:rPr>
          <w:rFonts w:cs="Times New Roman" w:ascii="Times New Roman" w:hAnsi="Times New Roman"/>
          <w:i/>
          <w:sz w:val="16"/>
          <w:szCs w:val="16"/>
        </w:rPr>
        <w:t>7.5.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на то представителями обеих Сторон.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>8. Изменен</w:t>
      </w:r>
      <w:bookmarkStart w:id="10" w:name="_GoBack"/>
      <w:bookmarkEnd w:id="10"/>
      <w:r>
        <w:rPr>
          <w:rFonts w:cs="Times New Roman" w:ascii="Times New Roman" w:hAnsi="Times New Roman"/>
          <w:b/>
          <w:i/>
          <w:sz w:val="16"/>
          <w:szCs w:val="16"/>
        </w:rPr>
        <w:t>ие условий и расторжение Договора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</w:t>
      </w:r>
      <w:r>
        <w:rPr>
          <w:rFonts w:cs="Times New Roman" w:ascii="Times New Roman" w:hAnsi="Times New Roman"/>
          <w:i/>
          <w:sz w:val="16"/>
          <w:szCs w:val="16"/>
        </w:rPr>
        <w:t>8.1. Настоящий Договор может быть изменен или расторгнут Сторонами в период его действия на основе их письменного соглашения. Обязательства Сторон по настоящему Договору считаются измененными или прекращенными с момента подписания соглашения об изменении или расторжении настоящего Договора.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</w:t>
      </w:r>
      <w:r>
        <w:rPr>
          <w:rFonts w:cs="Times New Roman" w:ascii="Times New Roman" w:hAnsi="Times New Roman"/>
          <w:i/>
          <w:sz w:val="16"/>
          <w:szCs w:val="16"/>
        </w:rPr>
        <w:t>8.2. Потребитель вправе в любое время отказаться от исполнения обязательств по настоящему Договору в одностороннем порядке при условии оплаты Исполнителю фактически понесенных им расходов. В этом случае Потребитель обязан уведомить об этом Исполнителя в письменной форме. В течение трех рабочих дней с момента получения соответствующего уведомления Исполнитель информирует Потребителя (Заказчика) о расторжении договора по инициативе Потребителя (Заказчика) и выставляет Потребителю (Заказчику) счет, в котором указывается стоимость понесенных Исполнителем расходов по оказанию Потребителю услуг(и), от которых(ой) он отказался. Потребитель (Заказчик) с момента получения счета от Исполнителя обязан в течение трех рабочих дней его оплатить. Уплаченные Потребителем денежные средства (в случае предоплаты услуги), превышающие стоимость понесенных Исполнителем расходов, связанных с исполнением обязательств по договору, подлежат возврату Потребителю (Заказчику) в течение трех рабочих дней с момента получения Исполнителем уведомления о расторжении настоящего Договора.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>9. Заключительные положения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</w:t>
      </w:r>
      <w:r>
        <w:rPr>
          <w:rFonts w:cs="Times New Roman" w:ascii="Times New Roman" w:hAnsi="Times New Roman"/>
          <w:i/>
          <w:sz w:val="16"/>
          <w:szCs w:val="16"/>
        </w:rPr>
        <w:t>9.1. Настоящий Договор составлен в 3 экземплярах, один из которых находится у Исполнителя, второй – у Заказчика, третий – у Потребителя. В случае если договор заключен между Потребителем и Исполнителем, он составляется в 2 экземплярах.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9.2. Все вопросы, не урегулированные настоящим Договором, разрешаются в соответствии с законодательством Российской Федерации.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9.3. Все приложения, дополнения и изменения к настоящему Договору являются действительными, если они составлены в письменной форме и подписаны обеими Сторонами.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9.4. Подписывая настоящий договор, Потребитель (Заказчик) подтверждает, что он (она), был(а) проинформирован(а)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Действующие Федеральный закон от 21.11.2011 № 323-ФЗ «Об основах охраны здоровья граждан в Российской Федерации», Программа государственных гарантий бесплатного оказания гражданам медицинской помощи и территориальная программа государственных гарантий бесплатного оказания гражданам медицинской помощи, постановление Правительства РФ от 04.10.2012 № 1006 «Об утверждении Правил предоставления медицинскими организациями платных медицинских услуг», Закон РФ от 07.02.1992 № 2300-1 «О защите прав потребителей» размещены на сайте исполнителя </w:t>
      </w:r>
      <w:r>
        <w:rPr>
          <w:rFonts w:cs="Times New Roman" w:ascii="Times New Roman" w:hAnsi="Times New Roman"/>
          <w:i/>
          <w:sz w:val="16"/>
          <w:szCs w:val="16"/>
          <w:lang w:val="en-US"/>
        </w:rPr>
        <w:t>www</w:t>
      </w:r>
      <w:r>
        <w:rPr>
          <w:rFonts w:cs="Times New Roman" w:ascii="Times New Roman" w:hAnsi="Times New Roman"/>
          <w:i/>
          <w:sz w:val="16"/>
          <w:szCs w:val="16"/>
        </w:rPr>
        <w:t>.</w:t>
      </w:r>
      <w:r>
        <w:rPr>
          <w:rFonts w:cs="Times New Roman" w:ascii="Times New Roman" w:hAnsi="Times New Roman"/>
          <w:i/>
          <w:sz w:val="16"/>
          <w:szCs w:val="16"/>
          <w:lang w:val="en-US"/>
        </w:rPr>
        <w:t>hiv</w:t>
      </w:r>
      <w:r>
        <w:rPr>
          <w:rFonts w:cs="Times New Roman" w:ascii="Times New Roman" w:hAnsi="Times New Roman"/>
          <w:i/>
          <w:sz w:val="16"/>
          <w:szCs w:val="16"/>
        </w:rPr>
        <w:t>-</w:t>
      </w:r>
      <w:r>
        <w:rPr>
          <w:rFonts w:cs="Times New Roman" w:ascii="Times New Roman" w:hAnsi="Times New Roman"/>
          <w:i/>
          <w:sz w:val="16"/>
          <w:szCs w:val="16"/>
          <w:lang w:val="en-US"/>
        </w:rPr>
        <w:t>spb</w:t>
      </w:r>
      <w:r>
        <w:rPr>
          <w:rFonts w:cs="Times New Roman" w:ascii="Times New Roman" w:hAnsi="Times New Roman"/>
          <w:i/>
          <w:sz w:val="16"/>
          <w:szCs w:val="16"/>
        </w:rPr>
        <w:t>.</w:t>
      </w:r>
      <w:r>
        <w:rPr>
          <w:rFonts w:cs="Times New Roman" w:ascii="Times New Roman" w:hAnsi="Times New Roman"/>
          <w:i/>
          <w:sz w:val="16"/>
          <w:szCs w:val="16"/>
          <w:lang w:val="en-US"/>
        </w:rPr>
        <w:t>ru</w:t>
      </w:r>
      <w:r>
        <w:rPr>
          <w:rFonts w:cs="Times New Roman" w:ascii="Times New Roman" w:hAnsi="Times New Roman"/>
          <w:i/>
          <w:sz w:val="16"/>
          <w:szCs w:val="16"/>
        </w:rPr>
        <w:t xml:space="preserve"> и информационных стендах Исполнителя.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9.5. Информационные стенды Исполнителя находятся в приемном отделении стационаров по адресу: 423821, РТ, г. Набережные Челны, бульвар Цветочный, д. 7/37В, помещение 1001.</w:t>
      </w:r>
      <w:r>
        <w:rPr>
          <w:rFonts w:cs="Times New Roman" w:ascii="Times New Roman" w:hAnsi="Times New Roman"/>
          <w:b/>
          <w:i/>
          <w:sz w:val="16"/>
          <w:szCs w:val="16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>10. Сведения о Потребителе, реквизиты и подписи сторон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jc w:val="center"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tbl>
      <w:tblPr>
        <w:tblStyle w:val="a6"/>
        <w:tblW w:w="101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6"/>
      </w:tblGrid>
      <w:tr>
        <w:trPr>
          <w:trHeight w:val="6481" w:hRule="atLeast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W w:w="9892" w:type="dxa"/>
              <w:jc w:val="left"/>
              <w:tblInd w:w="21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81"/>
              <w:gridCol w:w="5510"/>
            </w:tblGrid>
            <w:tr>
              <w:trPr>
                <w:trHeight w:val="14" w:hRule="atLeast"/>
              </w:trPr>
              <w:tc>
                <w:tcPr>
                  <w:tcW w:w="98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center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14" w:hRule="atLeast"/>
              </w:trPr>
              <w:tc>
                <w:tcPr>
                  <w:tcW w:w="4381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ИСПОЛНИТЕЛЬ:</w:t>
                  </w:r>
                </w:p>
              </w:tc>
              <w:tc>
                <w:tcPr>
                  <w:tcW w:w="5510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НЕСОВЕРШЕННОЛЕТНИЙ ПАЦИЕНТ:</w:t>
                  </w:r>
                </w:p>
              </w:tc>
            </w:tr>
            <w:tr>
              <w:trPr>
                <w:trHeight w:val="29" w:hRule="atLeast"/>
              </w:trPr>
              <w:tc>
                <w:tcPr>
                  <w:tcW w:w="4381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«ИП Сахбиев Ренат Сагедатович» :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ФИО:______________________________________________</w:t>
                  </w:r>
                </w:p>
              </w:tc>
              <w:tc>
                <w:tcPr>
                  <w:tcW w:w="5510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ФИО, дата рождения:</w:t>
                  </w:r>
                </w:p>
              </w:tc>
            </w:tr>
            <w:tr>
              <w:trPr>
                <w:trHeight w:val="47" w:hRule="atLeast"/>
              </w:trPr>
              <w:tc>
                <w:tcPr>
                  <w:tcW w:w="4381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 xml:space="preserve"> </w:t>
                  </w: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Адрес: 423821, РТ, г. Набережные Челны, бульвар Цветочный, д. 7/37В, помещение 1001</w:t>
                  </w:r>
                </w:p>
              </w:tc>
              <w:tc>
                <w:tcPr>
                  <w:tcW w:w="5510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Паспортные данные ( данные свидетельства о рождении):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381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 xml:space="preserve"> </w:t>
                  </w: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ИНН: 165017221880;</w:t>
                  </w:r>
                </w:p>
              </w:tc>
              <w:tc>
                <w:tcPr>
                  <w:tcW w:w="5510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Адрес места жительства ( места нахождения ):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381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 xml:space="preserve"> </w:t>
                  </w: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Свидетельство: ОГРНИП №317169000174207,</w:t>
                  </w:r>
                </w:p>
              </w:tc>
              <w:tc>
                <w:tcPr>
                  <w:tcW w:w="5510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ЗАКОННЫЙ ПРЕДСТАВИТЕЛЬ» (Ф.И.О.):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47" w:hRule="atLeast"/>
              </w:trPr>
              <w:tc>
                <w:tcPr>
                  <w:tcW w:w="4381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К/с 30101810100000000748;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___________________________________________________</w:t>
                  </w:r>
                </w:p>
              </w:tc>
              <w:tc>
                <w:tcPr>
                  <w:tcW w:w="5510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Паспортные данные: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29" w:hRule="atLeast"/>
              </w:trPr>
              <w:tc>
                <w:tcPr>
                  <w:tcW w:w="4381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Р/с: 40802810010000008825;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___________________________________________________</w:t>
                  </w:r>
                </w:p>
              </w:tc>
              <w:tc>
                <w:tcPr>
                  <w:tcW w:w="5510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Адрес места жительства: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381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БИК: 049240748;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дата</w:t>
                  </w:r>
                </w:p>
              </w:tc>
              <w:tc>
                <w:tcPr>
                  <w:tcW w:w="5510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381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ОКПО: 0122080530;</w:t>
                  </w:r>
                </w:p>
              </w:tc>
              <w:tc>
                <w:tcPr>
                  <w:tcW w:w="5510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381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ОАО «Автоградбанк» РТ, г. Набережные Челны;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</w:tc>
              <w:tc>
                <w:tcPr>
                  <w:tcW w:w="5510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381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Телефон: 8(8552) 46-03-03, 8(8552)76-03-03.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</w:tc>
              <w:tc>
                <w:tcPr>
                  <w:tcW w:w="5510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47" w:hRule="atLeast"/>
              </w:trPr>
              <w:tc>
                <w:tcPr>
                  <w:tcW w:w="4381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Исполнитель: Сахбиев Ренат Сагедатович – индивидуальный предприниматель, врач ультразвуковой диагностики.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</w:tc>
              <w:tc>
                <w:tcPr>
                  <w:tcW w:w="5510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381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Подпись: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</w:tc>
              <w:tc>
                <w:tcPr>
                  <w:tcW w:w="5510" w:type="dxa"/>
                  <w:tcBorders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Подпись:</w:t>
                  </w:r>
                </w:p>
              </w:tc>
            </w:tr>
            <w:tr>
              <w:trPr>
                <w:trHeight w:val="56" w:hRule="atLeast"/>
              </w:trPr>
              <w:tc>
                <w:tcPr>
                  <w:tcW w:w="4381" w:type="dxa"/>
                  <w:tcBorders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Администратор:</w:t>
                  </w:r>
                </w:p>
              </w:tc>
              <w:tc>
                <w:tcPr>
                  <w:tcW w:w="5510" w:type="dxa"/>
                  <w:tcBorders>
                    <w:left w:val="nil"/>
                    <w:bottom w:val="nil"/>
                  </w:tcBorders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ru-RU" w:eastAsia="en-US" w:bidi="ar-SA"/>
                    </w:rPr>
                  </w:r>
                </w:p>
              </w:tc>
            </w:tr>
            <w:tr>
              <w:trPr>
                <w:trHeight w:val="161" w:hRule="atLeast"/>
              </w:trPr>
              <w:tc>
                <w:tcPr>
                  <w:tcW w:w="4381" w:type="dxa"/>
                  <w:tcBorders>
                    <w:top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Подпись: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 xml:space="preserve">      </w:t>
                  </w:r>
                  <w:r>
                    <w:rPr>
                      <w:rFonts w:eastAsia="Calibri" w:cs="Times New Roman" w:ascii="Times New Roman" w:hAnsi="Times New Roman"/>
                      <w:i/>
                      <w:kern w:val="0"/>
                      <w:sz w:val="16"/>
                      <w:szCs w:val="16"/>
                      <w:lang w:val="ru-RU" w:eastAsia="en-US" w:bidi="ar-SA"/>
                    </w:rPr>
                    <w:t>М.п.</w:t>
                  </w:r>
                </w:p>
              </w:tc>
              <w:tc>
                <w:tcPr>
                  <w:tcW w:w="5510" w:type="dxa"/>
                  <w:tcBorders>
                    <w:top w:val="nil"/>
                    <w:left w:val="nil"/>
                  </w:tcBorders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263" w:hRule="atLeast"/>
              </w:trPr>
              <w:tc>
                <w:tcPr>
                  <w:tcW w:w="9891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suppressAutoHyphens w:val="true"/>
                    <w:spacing w:lineRule="auto" w:line="240" w:before="0" w:after="0"/>
                    <w:ind w:left="0" w:hanging="0"/>
                    <w:contextualSpacing/>
                    <w:jc w:val="left"/>
                    <w:outlineLvl w:val="0"/>
                    <w:rPr>
                      <w:rFonts w:ascii="Times New Roman" w:hAnsi="Times New Roman" w:cs="Times New Roman"/>
                      <w:i/>
                      <w:i/>
                      <w:sz w:val="16"/>
                      <w:szCs w:val="16"/>
                    </w:rPr>
                  </w:pPr>
                  <w:r>
                    <w:rPr>
                      <w:rFonts w:cs="Times New Roman" w:ascii="Times New Roman" w:hAnsi="Times New Roman"/>
                      <w:i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 xml:space="preserve">Приложение № 1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 xml:space="preserve">к Договору № </w:t>
      </w:r>
      <w:r>
        <w:rPr>
          <w:rFonts w:cs="Times New Roman" w:ascii="Times New Roman" w:hAnsi="Times New Roman"/>
          <w:i/>
          <w:sz w:val="16"/>
          <w:szCs w:val="16"/>
        </w:rPr>
        <w:t>___________________</w:t>
      </w:r>
      <w:r>
        <w:rPr>
          <w:rFonts w:cs="Times New Roman" w:ascii="Times New Roman" w:hAnsi="Times New Roman"/>
          <w:b/>
          <w:i/>
          <w:sz w:val="16"/>
          <w:szCs w:val="16"/>
        </w:rPr>
        <w:t xml:space="preserve"> от </w:t>
      </w:r>
      <w:r>
        <w:rPr>
          <w:rFonts w:cs="Times New Roman" w:ascii="Times New Roman" w:hAnsi="Times New Roman"/>
          <w:i/>
          <w:sz w:val="16"/>
          <w:szCs w:val="16"/>
        </w:rPr>
        <w:t>_______________________</w:t>
      </w:r>
      <w:r>
        <w:rPr>
          <w:rFonts w:cs="Times New Roman" w:ascii="Times New Roman" w:hAnsi="Times New Roman"/>
          <w:b/>
          <w:i/>
          <w:sz w:val="16"/>
          <w:szCs w:val="16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  <w:t xml:space="preserve">Лист № 01                                                                               Акт выполненных работ об оказании медицинских услуг                                     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В соответствии с п. 1.1. Договора об оказании медицинских услуг № ___ от ____________________.., заключенного между Потребителем (Заказчиком) и Исполнителем, Стороны договорились о нижеследующем: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Исполнитель обязуется оказать Потребителю, а Потребитель (Заказчик) оплатить следующие услуги: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tbl>
      <w:tblPr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9"/>
        <w:gridCol w:w="2271"/>
        <w:gridCol w:w="596"/>
        <w:gridCol w:w="962"/>
        <w:gridCol w:w="1134"/>
        <w:gridCol w:w="1276"/>
        <w:gridCol w:w="994"/>
        <w:gridCol w:w="1276"/>
        <w:gridCol w:w="848"/>
        <w:gridCol w:w="993"/>
      </w:tblGrid>
      <w:tr>
        <w:trPr/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№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Наименование услуги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Количество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Сроки</w:t>
              <w:br/>
              <w:t>оказания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Лечащий врач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Стоимость за 1 единицу (руб.)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Общая стоимость 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Дата оказания услуги в полном объеме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Подпись лечащего врача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Подпись получателя услуги</w:t>
            </w:r>
          </w:p>
        </w:tc>
      </w:tr>
      <w:tr>
        <w:trPr/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  <w:t>1.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</w:tr>
      <w:tr>
        <w:trPr/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</w:tr>
      <w:tr>
        <w:trPr/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</w:tr>
      <w:tr>
        <w:trPr/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</w:tr>
      <w:tr>
        <w:trPr/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</w:tr>
      <w:tr>
        <w:trPr/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</w:tr>
      <w:tr>
        <w:trPr/>
        <w:tc>
          <w:tcPr>
            <w:tcW w:w="107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outlineLvl w:val="0"/>
              <w:rPr>
                <w:rFonts w:ascii="Times New Roman" w:hAnsi="Times New Roman" w:cs="Times New Roman"/>
                <w:i/>
                <w:i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i/>
                <w:sz w:val="16"/>
                <w:szCs w:val="16"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Настоящим Актом подтверждается, что «Пациенту» медицинские услуги « ИП Сахбиев Ренат Сагедатович» оказал полностью и надлежащим образом. «Заказчик» не имеет к «Исполнителю» никаких претензий по качеству, обьему и срокам исполнения медицинских услуг.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b/>
          <w:b/>
          <w:i/>
          <w:i/>
          <w:sz w:val="16"/>
          <w:szCs w:val="16"/>
        </w:rPr>
      </w:pPr>
      <w:r>
        <w:rPr>
          <w:rFonts w:cs="Times New Roman" w:ascii="Times New Roman" w:hAnsi="Times New Roman"/>
          <w:b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Исполнитель:_________________________________                                                   Заказчик:____________________________________________________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contextualSpacing/>
        <w:outlineLvl w:val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keepNext w:val="true"/>
        <w:spacing w:lineRule="auto" w:line="240" w:before="0" w:after="20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ab/>
        <w:tab/>
        <w:tab/>
        <w:tab/>
        <w:tab/>
      </w:r>
    </w:p>
    <w:sectPr>
      <w:type w:val="nextPage"/>
      <w:pgSz w:w="11906" w:h="16838"/>
      <w:pgMar w:left="567" w:right="567" w:header="0" w:top="426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713b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867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67e9"/>
    <w:rPr>
      <w:color w:val="605E5C"/>
      <w:shd w:fill="E1DFDD" w:val="clear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b60a03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onsPlusNonformat" w:customStyle="1">
    <w:name w:val="ConsPlusNonformat"/>
    <w:uiPriority w:val="99"/>
    <w:qFormat/>
    <w:rsid w:val="008c246a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ab5ab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b60a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95c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aljg/ru" TargetMode="External"/><Relationship Id="rId3" Type="http://schemas.openxmlformats.org/officeDocument/2006/relationships/hyperlink" Target="consultantplus://offline/ref=D7C0402E0DD4DC228AB482347ABB1E2955D8F76C58E2F54429B6E39C2C2E73DD439323D3576C757Am6v5J" TargetMode="External"/><Relationship Id="rId4" Type="http://schemas.openxmlformats.org/officeDocument/2006/relationships/hyperlink" Target="consultantplus://offline/ref=D7C0402E0DD4DC228AB482347ABB1E2955D8F2665FE5F54429B6E39C2Cm2vEJ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C19C-7D5F-402B-9DA6-70974629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LibreOffice/7.0.4.2$Windows_X86_64 LibreOffice_project/dcf040e67528d9187c66b2379df5ea4407429775</Application>
  <AppVersion>15.0000</AppVersion>
  <Pages>4</Pages>
  <Words>2329</Words>
  <Characters>17689</Characters>
  <CharactersWithSpaces>20579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2018-07-18T06:55:00Z</dcterms:created>
  <dc:creator>Slava</dc:creator>
  <dc:description/>
  <dc:language>ru-RU</dc:language>
  <cp:lastModifiedBy/>
  <cp:lastPrinted>2018-07-17T12:29:00Z</cp:lastPrinted>
  <dcterms:modified xsi:type="dcterms:W3CDTF">2022-07-11T11:40:20Z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